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44" w:rsidRDefault="00B9111E" w:rsidP="00B42758">
      <w:pPr>
        <w:pStyle w:val="a5"/>
        <w:jc w:val="center"/>
      </w:pPr>
      <w:r w:rsidRPr="00B42758">
        <w:t>ИНФОРМАЦИЯ</w:t>
      </w:r>
    </w:p>
    <w:p w:rsidR="00B42758" w:rsidRDefault="00B42758" w:rsidP="00B42758">
      <w:pPr>
        <w:pStyle w:val="a5"/>
        <w:jc w:val="center"/>
      </w:pPr>
    </w:p>
    <w:p w:rsidR="00F03D41" w:rsidRPr="00B42758" w:rsidRDefault="00B42758" w:rsidP="00B42758">
      <w:pPr>
        <w:pStyle w:val="a5"/>
        <w:spacing w:line="240" w:lineRule="exact"/>
        <w:rPr>
          <w:rFonts w:cstheme="minorBidi"/>
          <w:bCs/>
        </w:rPr>
      </w:pPr>
      <w:r w:rsidRPr="00B42758">
        <w:t>о</w:t>
      </w:r>
      <w:r w:rsidR="00120AAD" w:rsidRPr="00B42758">
        <w:t>б итогах</w:t>
      </w:r>
      <w:r w:rsidR="00F03D41" w:rsidRPr="00B42758">
        <w:t xml:space="preserve"> реализации</w:t>
      </w:r>
      <w:r w:rsidR="00F90B44" w:rsidRPr="00B42758">
        <w:t xml:space="preserve"> муниципальной программы Советского </w:t>
      </w:r>
      <w:r>
        <w:t>городского</w:t>
      </w:r>
      <w:r w:rsidR="00F03D41" w:rsidRPr="00B42758">
        <w:t xml:space="preserve"> округа</w:t>
      </w:r>
      <w:r w:rsidR="00F90B44" w:rsidRPr="00B42758">
        <w:t xml:space="preserve"> Ставропольского края </w:t>
      </w:r>
      <w:r w:rsidR="00F90B44" w:rsidRPr="00B42758">
        <w:rPr>
          <w:rFonts w:cstheme="minorBidi"/>
          <w:bCs/>
        </w:rPr>
        <w:t>«Снижение административных барьеров, оп</w:t>
      </w:r>
      <w:r w:rsidR="00F90B44" w:rsidRPr="00B42758">
        <w:rPr>
          <w:rFonts w:cstheme="minorBidi"/>
          <w:bCs/>
        </w:rPr>
        <w:softHyphen/>
        <w:t>тимизация и повышение качества предоставления государственных и муни</w:t>
      </w:r>
      <w:r w:rsidR="00F90B44" w:rsidRPr="00B42758">
        <w:rPr>
          <w:rFonts w:cstheme="minorBidi"/>
          <w:bCs/>
        </w:rPr>
        <w:softHyphen/>
        <w:t xml:space="preserve">ципальных услуг в Советском </w:t>
      </w:r>
      <w:r w:rsidR="00120AAD" w:rsidRPr="00B42758">
        <w:rPr>
          <w:rFonts w:cstheme="minorBidi"/>
          <w:bCs/>
        </w:rPr>
        <w:t>городском</w:t>
      </w:r>
      <w:r w:rsidR="00126FE1" w:rsidRPr="00B42758">
        <w:rPr>
          <w:rFonts w:cstheme="minorBidi"/>
          <w:bCs/>
        </w:rPr>
        <w:t xml:space="preserve"> округе </w:t>
      </w:r>
      <w:r w:rsidR="00120AAD" w:rsidRPr="00B42758">
        <w:rPr>
          <w:rFonts w:cstheme="minorBidi"/>
          <w:bCs/>
        </w:rPr>
        <w:t>Ставропольского края» в</w:t>
      </w:r>
      <w:r w:rsidR="00F90B44" w:rsidRPr="00B42758">
        <w:rPr>
          <w:rFonts w:cstheme="minorBidi"/>
          <w:bCs/>
        </w:rPr>
        <w:t xml:space="preserve"> 20</w:t>
      </w:r>
      <w:r w:rsidR="00F753D5" w:rsidRPr="00B42758">
        <w:rPr>
          <w:rFonts w:cstheme="minorBidi"/>
          <w:bCs/>
        </w:rPr>
        <w:t>2</w:t>
      </w:r>
      <w:r w:rsidR="00200204" w:rsidRPr="00B42758">
        <w:rPr>
          <w:rFonts w:cstheme="minorBidi"/>
          <w:bCs/>
        </w:rPr>
        <w:t>3</w:t>
      </w:r>
      <w:r w:rsidR="00F90B44" w:rsidRPr="00B42758">
        <w:rPr>
          <w:rFonts w:cstheme="minorBidi"/>
          <w:bCs/>
        </w:rPr>
        <w:t xml:space="preserve"> год</w:t>
      </w:r>
      <w:r w:rsidR="00120AAD" w:rsidRPr="00B42758">
        <w:rPr>
          <w:rFonts w:cstheme="minorBidi"/>
          <w:bCs/>
        </w:rPr>
        <w:t>у</w:t>
      </w:r>
    </w:p>
    <w:p w:rsidR="00B42758" w:rsidRPr="00B42758" w:rsidRDefault="00B42758" w:rsidP="00B42758">
      <w:pPr>
        <w:pStyle w:val="a5"/>
        <w:rPr>
          <w:rFonts w:cstheme="minorBidi"/>
          <w:bCs/>
        </w:rPr>
      </w:pPr>
    </w:p>
    <w:p w:rsidR="00F03D41" w:rsidRPr="00B42758" w:rsidRDefault="005F191E" w:rsidP="00B42758">
      <w:pPr>
        <w:pStyle w:val="a5"/>
        <w:numPr>
          <w:ilvl w:val="0"/>
          <w:numId w:val="12"/>
        </w:numPr>
        <w:jc w:val="center"/>
        <w:rPr>
          <w:rFonts w:cstheme="minorBidi"/>
          <w:bCs/>
        </w:rPr>
      </w:pPr>
      <w:r w:rsidRPr="00B42758">
        <w:rPr>
          <w:rFonts w:cstheme="minorBidi"/>
          <w:bCs/>
        </w:rPr>
        <w:t xml:space="preserve">Результаты, </w:t>
      </w:r>
      <w:r w:rsidR="00F03D41" w:rsidRPr="00B42758">
        <w:rPr>
          <w:rFonts w:cstheme="minorBidi"/>
          <w:bCs/>
        </w:rPr>
        <w:t>достигнуты</w:t>
      </w:r>
      <w:r w:rsidRPr="00B42758">
        <w:rPr>
          <w:rFonts w:cstheme="minorBidi"/>
          <w:bCs/>
        </w:rPr>
        <w:t xml:space="preserve">е   </w:t>
      </w:r>
      <w:r w:rsidR="00563079" w:rsidRPr="00B42758">
        <w:rPr>
          <w:rFonts w:cstheme="minorBidi"/>
          <w:bCs/>
        </w:rPr>
        <w:t>за    отчетный    период    реализации</w:t>
      </w:r>
      <w:r w:rsidR="00B42758" w:rsidRPr="00B42758">
        <w:rPr>
          <w:rFonts w:cstheme="minorBidi"/>
          <w:bCs/>
        </w:rPr>
        <w:t xml:space="preserve"> </w:t>
      </w:r>
      <w:r w:rsidR="00F03D41" w:rsidRPr="00B42758">
        <w:rPr>
          <w:rFonts w:cstheme="minorBidi"/>
          <w:bCs/>
        </w:rPr>
        <w:t>Программы</w:t>
      </w:r>
    </w:p>
    <w:p w:rsidR="00B42758" w:rsidRPr="00B42758" w:rsidRDefault="00B42758" w:rsidP="00B42758">
      <w:pPr>
        <w:pStyle w:val="a6"/>
        <w:spacing w:line="259" w:lineRule="auto"/>
        <w:ind w:left="709"/>
        <w:outlineLvl w:val="0"/>
        <w:rPr>
          <w:rFonts w:cstheme="minorBidi"/>
          <w:b/>
          <w:bCs/>
          <w:sz w:val="28"/>
          <w:szCs w:val="27"/>
        </w:rPr>
      </w:pPr>
    </w:p>
    <w:p w:rsidR="00055548" w:rsidRPr="00B42758" w:rsidRDefault="00F03D41" w:rsidP="00B42758">
      <w:pPr>
        <w:spacing w:line="259" w:lineRule="auto"/>
        <w:ind w:firstLine="709"/>
        <w:jc w:val="both"/>
        <w:outlineLvl w:val="0"/>
        <w:rPr>
          <w:rFonts w:cstheme="minorBidi"/>
          <w:bCs/>
          <w:sz w:val="28"/>
          <w:szCs w:val="27"/>
        </w:rPr>
      </w:pPr>
      <w:r w:rsidRPr="00B42758">
        <w:rPr>
          <w:rFonts w:cstheme="minorBidi"/>
          <w:bCs/>
          <w:sz w:val="28"/>
          <w:szCs w:val="27"/>
        </w:rPr>
        <w:t>Основным критерием оценки процесса реализации Программы является интегральный критерий, формируемый на основе индикаторов и показателей (далее – индикаторы), определенных Программой.</w:t>
      </w:r>
    </w:p>
    <w:p w:rsidR="00F03D41" w:rsidRPr="00B42758" w:rsidRDefault="00F03D41" w:rsidP="00B42758">
      <w:pPr>
        <w:spacing w:line="259" w:lineRule="auto"/>
        <w:ind w:firstLine="709"/>
        <w:jc w:val="both"/>
        <w:outlineLvl w:val="0"/>
        <w:rPr>
          <w:rFonts w:cstheme="minorBidi"/>
          <w:bCs/>
          <w:sz w:val="28"/>
          <w:szCs w:val="27"/>
        </w:rPr>
      </w:pPr>
      <w:r w:rsidRPr="00B42758">
        <w:rPr>
          <w:rFonts w:cstheme="minorBidi"/>
          <w:bCs/>
          <w:sz w:val="28"/>
          <w:szCs w:val="27"/>
        </w:rPr>
        <w:t>Сравнительный анализ значений индикаторов и показателей, д</w:t>
      </w:r>
      <w:r w:rsidR="00A4371B" w:rsidRPr="00B42758">
        <w:rPr>
          <w:rFonts w:cstheme="minorBidi"/>
          <w:bCs/>
          <w:sz w:val="28"/>
          <w:szCs w:val="27"/>
        </w:rPr>
        <w:t>о</w:t>
      </w:r>
      <w:r w:rsidRPr="00B42758">
        <w:rPr>
          <w:rFonts w:cstheme="minorBidi"/>
          <w:bCs/>
          <w:sz w:val="28"/>
          <w:szCs w:val="27"/>
        </w:rPr>
        <w:t>стигнутых в 20</w:t>
      </w:r>
      <w:r w:rsidR="00F753D5" w:rsidRPr="00B42758">
        <w:rPr>
          <w:rFonts w:cstheme="minorBidi"/>
          <w:bCs/>
          <w:sz w:val="28"/>
          <w:szCs w:val="27"/>
        </w:rPr>
        <w:t>2</w:t>
      </w:r>
      <w:r w:rsidR="00A649C5" w:rsidRPr="00B42758">
        <w:rPr>
          <w:rFonts w:cstheme="minorBidi"/>
          <w:bCs/>
          <w:sz w:val="28"/>
          <w:szCs w:val="27"/>
        </w:rPr>
        <w:t>3</w:t>
      </w:r>
      <w:r w:rsidRPr="00B42758">
        <w:rPr>
          <w:rFonts w:cstheme="minorBidi"/>
          <w:bCs/>
          <w:sz w:val="28"/>
          <w:szCs w:val="27"/>
        </w:rPr>
        <w:t xml:space="preserve"> году, с индикаторами и показателями</w:t>
      </w:r>
      <w:r w:rsidR="00A4371B" w:rsidRPr="00B42758">
        <w:rPr>
          <w:rFonts w:cstheme="minorBidi"/>
          <w:bCs/>
          <w:sz w:val="28"/>
          <w:szCs w:val="27"/>
        </w:rPr>
        <w:t>, запланированными Программой на 20</w:t>
      </w:r>
      <w:r w:rsidR="00F753D5" w:rsidRPr="00B42758">
        <w:rPr>
          <w:rFonts w:cstheme="minorBidi"/>
          <w:bCs/>
          <w:sz w:val="28"/>
          <w:szCs w:val="27"/>
        </w:rPr>
        <w:t>2</w:t>
      </w:r>
      <w:r w:rsidR="00A649C5" w:rsidRPr="00B42758">
        <w:rPr>
          <w:rFonts w:cstheme="minorBidi"/>
          <w:bCs/>
          <w:sz w:val="28"/>
          <w:szCs w:val="27"/>
        </w:rPr>
        <w:t>3</w:t>
      </w:r>
      <w:r w:rsidR="00A4371B" w:rsidRPr="00B42758">
        <w:rPr>
          <w:rFonts w:cstheme="minorBidi"/>
          <w:bCs/>
          <w:sz w:val="28"/>
          <w:szCs w:val="27"/>
        </w:rPr>
        <w:t xml:space="preserve"> год, показал, что планируемые значения индикаторов и показателей за анализируемый период достигнуты по </w:t>
      </w:r>
      <w:r w:rsidR="009215C9" w:rsidRPr="00B42758">
        <w:rPr>
          <w:rFonts w:cstheme="minorBidi"/>
          <w:bCs/>
          <w:sz w:val="28"/>
          <w:szCs w:val="27"/>
        </w:rPr>
        <w:t>всем анализируемым</w:t>
      </w:r>
      <w:r w:rsidR="00A4371B" w:rsidRPr="00B42758">
        <w:rPr>
          <w:rFonts w:cstheme="minorBidi"/>
          <w:bCs/>
          <w:sz w:val="28"/>
          <w:szCs w:val="27"/>
        </w:rPr>
        <w:t xml:space="preserve"> индикатор</w:t>
      </w:r>
      <w:r w:rsidR="009215C9" w:rsidRPr="00B42758">
        <w:rPr>
          <w:rFonts w:cstheme="minorBidi"/>
          <w:bCs/>
          <w:sz w:val="28"/>
          <w:szCs w:val="27"/>
        </w:rPr>
        <w:t>ам</w:t>
      </w:r>
      <w:r w:rsidR="00A4371B" w:rsidRPr="00B42758">
        <w:rPr>
          <w:rFonts w:cstheme="minorBidi"/>
          <w:bCs/>
          <w:sz w:val="28"/>
          <w:szCs w:val="27"/>
        </w:rPr>
        <w:t xml:space="preserve"> и показател</w:t>
      </w:r>
      <w:r w:rsidR="009215C9" w:rsidRPr="00B42758">
        <w:rPr>
          <w:rFonts w:cstheme="minorBidi"/>
          <w:bCs/>
          <w:sz w:val="28"/>
          <w:szCs w:val="27"/>
        </w:rPr>
        <w:t>ям</w:t>
      </w:r>
      <w:r w:rsidR="00A4371B" w:rsidRPr="00B42758">
        <w:rPr>
          <w:rFonts w:cstheme="minorBidi"/>
          <w:bCs/>
          <w:sz w:val="28"/>
          <w:szCs w:val="27"/>
        </w:rPr>
        <w:t>, т.е. доля выполне</w:t>
      </w:r>
      <w:r w:rsidR="00DD7EE0" w:rsidRPr="00B42758">
        <w:rPr>
          <w:rFonts w:cstheme="minorBidi"/>
          <w:bCs/>
          <w:sz w:val="28"/>
          <w:szCs w:val="27"/>
        </w:rPr>
        <w:t>н</w:t>
      </w:r>
      <w:r w:rsidR="00A4371B" w:rsidRPr="00B42758">
        <w:rPr>
          <w:rFonts w:cstheme="minorBidi"/>
          <w:bCs/>
          <w:sz w:val="28"/>
          <w:szCs w:val="27"/>
        </w:rPr>
        <w:t xml:space="preserve">ных индикаторов и показателей составляет </w:t>
      </w:r>
      <w:r w:rsidR="009215C9" w:rsidRPr="00B42758">
        <w:rPr>
          <w:rFonts w:cstheme="minorBidi"/>
          <w:bCs/>
          <w:sz w:val="28"/>
          <w:szCs w:val="27"/>
        </w:rPr>
        <w:t>100</w:t>
      </w:r>
      <w:r w:rsidR="00A4371B" w:rsidRPr="00B42758">
        <w:rPr>
          <w:rFonts w:cstheme="minorBidi"/>
          <w:bCs/>
          <w:sz w:val="28"/>
          <w:szCs w:val="27"/>
        </w:rPr>
        <w:t>% (таблица 1).</w:t>
      </w:r>
    </w:p>
    <w:p w:rsidR="00A77ADC" w:rsidRPr="00B42758" w:rsidRDefault="00A77ADC" w:rsidP="00B42758">
      <w:pPr>
        <w:spacing w:line="259" w:lineRule="auto"/>
        <w:ind w:firstLine="709"/>
        <w:jc w:val="both"/>
        <w:outlineLvl w:val="0"/>
        <w:rPr>
          <w:rFonts w:cstheme="minorBidi"/>
          <w:bCs/>
          <w:sz w:val="28"/>
          <w:szCs w:val="27"/>
        </w:rPr>
      </w:pPr>
      <w:r w:rsidRPr="00B42758">
        <w:rPr>
          <w:rFonts w:cstheme="minorBidi"/>
          <w:bCs/>
          <w:sz w:val="28"/>
          <w:szCs w:val="27"/>
        </w:rPr>
        <w:t xml:space="preserve">По 1-му показателю плановое значение удалось превысить на </w:t>
      </w:r>
      <w:r w:rsidR="009215C9" w:rsidRPr="00B42758">
        <w:rPr>
          <w:rFonts w:cstheme="minorBidi"/>
          <w:bCs/>
          <w:sz w:val="28"/>
          <w:szCs w:val="27"/>
        </w:rPr>
        <w:t>50,1</w:t>
      </w:r>
      <w:r w:rsidRPr="00B42758">
        <w:rPr>
          <w:rFonts w:cstheme="minorBidi"/>
          <w:bCs/>
          <w:sz w:val="28"/>
          <w:szCs w:val="27"/>
        </w:rPr>
        <w:t>%:</w:t>
      </w:r>
    </w:p>
    <w:p w:rsidR="00F90B44" w:rsidRPr="00B42758" w:rsidRDefault="00F90B44" w:rsidP="00B42758">
      <w:pPr>
        <w:spacing w:line="259" w:lineRule="auto"/>
        <w:ind w:firstLine="709"/>
        <w:jc w:val="both"/>
        <w:outlineLvl w:val="0"/>
        <w:rPr>
          <w:rFonts w:eastAsia="Calibri"/>
          <w:sz w:val="28"/>
          <w:szCs w:val="27"/>
        </w:rPr>
      </w:pPr>
      <w:r w:rsidRPr="00B42758">
        <w:rPr>
          <w:rFonts w:cstheme="minorBidi"/>
          <w:sz w:val="28"/>
          <w:szCs w:val="27"/>
        </w:rPr>
        <w:t xml:space="preserve">- </w:t>
      </w:r>
      <w:r w:rsidR="00A77ADC" w:rsidRPr="00B42758">
        <w:rPr>
          <w:rFonts w:eastAsia="Calibri"/>
          <w:sz w:val="28"/>
          <w:szCs w:val="27"/>
        </w:rPr>
        <w:t xml:space="preserve">Среднее количество обращений заявителей в МКУ «Многофункциональный центр предоставления муниципальных и государственных услуг Советского </w:t>
      </w:r>
      <w:r w:rsidR="00FA63E2" w:rsidRPr="00B42758">
        <w:rPr>
          <w:rFonts w:eastAsia="Calibri"/>
          <w:sz w:val="28"/>
          <w:szCs w:val="27"/>
        </w:rPr>
        <w:t>муниципального</w:t>
      </w:r>
      <w:r w:rsidR="00A77ADC" w:rsidRPr="00B42758">
        <w:rPr>
          <w:rFonts w:eastAsia="Calibri"/>
          <w:sz w:val="28"/>
          <w:szCs w:val="27"/>
        </w:rPr>
        <w:t xml:space="preserve"> округа» (далее МКУ МФЦ) для получения одной государственной или муниципальной услуги (+</w:t>
      </w:r>
      <w:r w:rsidR="009215C9" w:rsidRPr="00B42758">
        <w:rPr>
          <w:rFonts w:eastAsia="Calibri"/>
          <w:sz w:val="28"/>
          <w:szCs w:val="27"/>
        </w:rPr>
        <w:t>50,1</w:t>
      </w:r>
      <w:r w:rsidR="00A77ADC" w:rsidRPr="00B42758">
        <w:rPr>
          <w:rFonts w:eastAsia="Calibri"/>
          <w:sz w:val="28"/>
          <w:szCs w:val="27"/>
        </w:rPr>
        <w:t>%);</w:t>
      </w:r>
    </w:p>
    <w:p w:rsidR="00F90B44" w:rsidRPr="00B42758" w:rsidRDefault="009215C9" w:rsidP="00B42758">
      <w:pPr>
        <w:spacing w:line="259" w:lineRule="auto"/>
        <w:ind w:firstLine="709"/>
        <w:jc w:val="both"/>
        <w:outlineLvl w:val="0"/>
        <w:rPr>
          <w:rFonts w:eastAsia="Calibri"/>
          <w:sz w:val="28"/>
          <w:szCs w:val="27"/>
        </w:rPr>
      </w:pPr>
      <w:r w:rsidRPr="00B42758">
        <w:rPr>
          <w:rFonts w:cstheme="minorBidi"/>
          <w:bCs/>
          <w:sz w:val="28"/>
          <w:szCs w:val="27"/>
        </w:rPr>
        <w:t>По 2-му показателю</w:t>
      </w:r>
      <w:r w:rsidR="00A77ADC" w:rsidRPr="00B42758">
        <w:rPr>
          <w:rFonts w:cstheme="minorBidi"/>
          <w:bCs/>
          <w:sz w:val="28"/>
          <w:szCs w:val="27"/>
        </w:rPr>
        <w:t xml:space="preserve"> плановые значения выполнены на 100%:</w:t>
      </w:r>
      <w:r w:rsidR="00F90B44" w:rsidRPr="00B42758">
        <w:rPr>
          <w:rFonts w:eastAsiaTheme="minorHAnsi" w:cstheme="minorBidi"/>
          <w:sz w:val="28"/>
          <w:szCs w:val="27"/>
          <w:lang w:eastAsia="en-US"/>
        </w:rPr>
        <w:t xml:space="preserve"> </w:t>
      </w:r>
    </w:p>
    <w:p w:rsidR="00A77ADC" w:rsidRPr="00B42758" w:rsidRDefault="00F90B44" w:rsidP="00B427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="Calibri"/>
          <w:sz w:val="28"/>
          <w:szCs w:val="27"/>
        </w:rPr>
        <w:t xml:space="preserve">- </w:t>
      </w:r>
      <w:r w:rsidR="00A77ADC" w:rsidRPr="00B42758">
        <w:rPr>
          <w:rFonts w:eastAsiaTheme="minorHAnsi"/>
          <w:sz w:val="28"/>
          <w:szCs w:val="27"/>
          <w:lang w:eastAsia="en-US"/>
        </w:rPr>
        <w:t>Время ожидания в очереди населения и организаций при обращении за предоставлением государственных и муниципальных услуг в МКУ МФЦ;</w:t>
      </w:r>
    </w:p>
    <w:p w:rsidR="00F90B44" w:rsidRPr="00B42758" w:rsidRDefault="00A77ADC" w:rsidP="00B427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t>-  Доля населения района, имеющего доступ к получению государственных и муниципальных услуг по принципу «одного окна» по месту пребывания, в том числе в МКУ МФЦ.</w:t>
      </w:r>
    </w:p>
    <w:p w:rsidR="00F90B44" w:rsidRPr="00B42758" w:rsidRDefault="009215C9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cstheme="minorBidi"/>
          <w:sz w:val="28"/>
          <w:szCs w:val="27"/>
        </w:rPr>
      </w:pPr>
      <w:r w:rsidRPr="00B42758">
        <w:rPr>
          <w:rFonts w:cstheme="minorBidi"/>
          <w:sz w:val="28"/>
          <w:szCs w:val="27"/>
        </w:rPr>
        <w:t>П</w:t>
      </w:r>
      <w:r w:rsidR="000F7469" w:rsidRPr="00B42758">
        <w:rPr>
          <w:rFonts w:cstheme="minorBidi"/>
          <w:sz w:val="28"/>
          <w:szCs w:val="27"/>
        </w:rPr>
        <w:t xml:space="preserve">о 1-му индикатору </w:t>
      </w:r>
      <w:r w:rsidRPr="00B42758">
        <w:rPr>
          <w:rFonts w:cstheme="minorBidi"/>
          <w:sz w:val="28"/>
          <w:szCs w:val="27"/>
        </w:rPr>
        <w:t>плановые значения выполнены</w:t>
      </w:r>
      <w:r w:rsidR="000F7469" w:rsidRPr="00B42758">
        <w:rPr>
          <w:rFonts w:cstheme="minorBidi"/>
          <w:sz w:val="28"/>
          <w:szCs w:val="27"/>
        </w:rPr>
        <w:t xml:space="preserve"> на 10</w:t>
      </w:r>
      <w:r w:rsidRPr="00B42758">
        <w:rPr>
          <w:rFonts w:cstheme="minorBidi"/>
          <w:sz w:val="28"/>
          <w:szCs w:val="27"/>
        </w:rPr>
        <w:t>0</w:t>
      </w:r>
      <w:r w:rsidR="000F7469" w:rsidRPr="00B42758">
        <w:rPr>
          <w:rFonts w:cstheme="minorBidi"/>
          <w:sz w:val="28"/>
          <w:szCs w:val="27"/>
        </w:rPr>
        <w:t>%:</w:t>
      </w:r>
    </w:p>
    <w:p w:rsidR="000F7469" w:rsidRPr="00B42758" w:rsidRDefault="000F7469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cstheme="minorBidi"/>
          <w:bCs/>
          <w:sz w:val="28"/>
          <w:szCs w:val="27"/>
        </w:rPr>
      </w:pPr>
      <w:r w:rsidRPr="00B42758">
        <w:rPr>
          <w:rFonts w:cstheme="minorBidi"/>
          <w:bCs/>
          <w:sz w:val="28"/>
          <w:szCs w:val="27"/>
        </w:rPr>
        <w:t>- Доля предоставляемых государственных и муниципальных услуг, по которым регулярно проводится мониторинг их качества и доступности.</w:t>
      </w:r>
    </w:p>
    <w:p w:rsidR="00CB427C" w:rsidRPr="00B42758" w:rsidRDefault="00CB427C" w:rsidP="00B42758">
      <w:pPr>
        <w:autoSpaceDE w:val="0"/>
        <w:autoSpaceDN w:val="0"/>
        <w:adjustRightInd w:val="0"/>
        <w:ind w:firstLine="426"/>
        <w:jc w:val="both"/>
        <w:outlineLvl w:val="2"/>
        <w:rPr>
          <w:rFonts w:cstheme="minorBidi"/>
          <w:bCs/>
          <w:sz w:val="28"/>
          <w:szCs w:val="27"/>
        </w:rPr>
      </w:pPr>
    </w:p>
    <w:p w:rsidR="000F7469" w:rsidRPr="00B42758" w:rsidRDefault="00B42758" w:rsidP="00B42758">
      <w:pPr>
        <w:pStyle w:val="a6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0" w:firstLine="567"/>
        <w:jc w:val="center"/>
        <w:outlineLvl w:val="2"/>
        <w:rPr>
          <w:rFonts w:cstheme="minorBidi"/>
          <w:bCs/>
          <w:color w:val="000000" w:themeColor="text1"/>
          <w:sz w:val="28"/>
          <w:szCs w:val="27"/>
        </w:rPr>
      </w:pPr>
      <w:r>
        <w:rPr>
          <w:rFonts w:cstheme="minorBidi"/>
          <w:bCs/>
          <w:color w:val="000000" w:themeColor="text1"/>
          <w:sz w:val="28"/>
          <w:szCs w:val="27"/>
        </w:rPr>
        <w:t xml:space="preserve"> </w:t>
      </w:r>
      <w:r w:rsidR="000F7469" w:rsidRPr="00B42758">
        <w:rPr>
          <w:rFonts w:cstheme="minorBidi"/>
          <w:bCs/>
          <w:color w:val="000000" w:themeColor="text1"/>
          <w:sz w:val="28"/>
          <w:szCs w:val="27"/>
        </w:rPr>
        <w:t>Перечень мероприятий и контрольных событий Программы</w:t>
      </w:r>
      <w:r w:rsidR="00020CCD" w:rsidRPr="00B42758">
        <w:rPr>
          <w:rFonts w:cstheme="minorBidi"/>
          <w:bCs/>
          <w:color w:val="000000" w:themeColor="text1"/>
          <w:sz w:val="28"/>
          <w:szCs w:val="27"/>
        </w:rPr>
        <w:t xml:space="preserve"> </w:t>
      </w:r>
      <w:r w:rsidR="000F7469" w:rsidRPr="00B42758">
        <w:rPr>
          <w:rFonts w:cstheme="minorBidi"/>
          <w:bCs/>
          <w:color w:val="000000" w:themeColor="text1"/>
          <w:sz w:val="28"/>
          <w:szCs w:val="27"/>
        </w:rPr>
        <w:t>выполненных и не выполненных в установленные сроки (с указанием причин такого невыполнения)</w:t>
      </w:r>
    </w:p>
    <w:p w:rsidR="00B42758" w:rsidRPr="00B42758" w:rsidRDefault="00B42758" w:rsidP="00B42758">
      <w:pPr>
        <w:pStyle w:val="a6"/>
        <w:tabs>
          <w:tab w:val="left" w:pos="426"/>
        </w:tabs>
        <w:autoSpaceDE w:val="0"/>
        <w:autoSpaceDN w:val="0"/>
        <w:adjustRightInd w:val="0"/>
        <w:ind w:left="426"/>
        <w:outlineLvl w:val="2"/>
        <w:rPr>
          <w:rFonts w:cstheme="minorBidi"/>
          <w:bCs/>
          <w:color w:val="000000" w:themeColor="text1"/>
          <w:sz w:val="28"/>
          <w:szCs w:val="27"/>
        </w:rPr>
      </w:pPr>
    </w:p>
    <w:p w:rsidR="00C32334" w:rsidRPr="00B42758" w:rsidRDefault="00C32334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cstheme="minorBidi"/>
          <w:bCs/>
          <w:color w:val="000000" w:themeColor="text1"/>
          <w:sz w:val="28"/>
          <w:szCs w:val="27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>Программой запланир</w:t>
      </w:r>
      <w:r w:rsidR="00C94000" w:rsidRPr="00B42758">
        <w:rPr>
          <w:rFonts w:cstheme="minorBidi"/>
          <w:bCs/>
          <w:color w:val="000000" w:themeColor="text1"/>
          <w:sz w:val="28"/>
          <w:szCs w:val="27"/>
        </w:rPr>
        <w:t>овано 2 основных мероприятия и 4</w:t>
      </w:r>
      <w:r w:rsidRPr="00B42758">
        <w:rPr>
          <w:rFonts w:cstheme="minorBidi"/>
          <w:bCs/>
          <w:color w:val="000000" w:themeColor="text1"/>
          <w:sz w:val="28"/>
          <w:szCs w:val="27"/>
        </w:rPr>
        <w:t xml:space="preserve"> контрольных событи</w:t>
      </w:r>
      <w:r w:rsidR="003A3061">
        <w:rPr>
          <w:rFonts w:cstheme="minorBidi"/>
          <w:bCs/>
          <w:color w:val="000000" w:themeColor="text1"/>
          <w:sz w:val="28"/>
          <w:szCs w:val="27"/>
        </w:rPr>
        <w:t>я</w:t>
      </w:r>
      <w:bookmarkStart w:id="0" w:name="_GoBack"/>
      <w:bookmarkEnd w:id="0"/>
      <w:r w:rsidRPr="00B42758">
        <w:rPr>
          <w:rFonts w:cstheme="minorBidi"/>
          <w:bCs/>
          <w:color w:val="000000" w:themeColor="text1"/>
          <w:sz w:val="28"/>
          <w:szCs w:val="27"/>
        </w:rPr>
        <w:t>.</w:t>
      </w:r>
    </w:p>
    <w:p w:rsidR="00C32334" w:rsidRDefault="00C32334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cstheme="minorBidi"/>
          <w:bCs/>
          <w:color w:val="000000" w:themeColor="text1"/>
          <w:sz w:val="28"/>
          <w:szCs w:val="27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>Анализ показал, что мероприятия и контрольные события, планируемые Программой на 20</w:t>
      </w:r>
      <w:r w:rsidR="00F753D5" w:rsidRPr="00B42758">
        <w:rPr>
          <w:rFonts w:cstheme="minorBidi"/>
          <w:bCs/>
          <w:color w:val="000000" w:themeColor="text1"/>
          <w:sz w:val="28"/>
          <w:szCs w:val="27"/>
        </w:rPr>
        <w:t>2</w:t>
      </w:r>
      <w:r w:rsidR="00BB1B2F" w:rsidRPr="00B42758">
        <w:rPr>
          <w:rFonts w:cstheme="minorBidi"/>
          <w:bCs/>
          <w:color w:val="000000" w:themeColor="text1"/>
          <w:sz w:val="28"/>
          <w:szCs w:val="27"/>
        </w:rPr>
        <w:t>3</w:t>
      </w:r>
      <w:r w:rsidRPr="00B42758">
        <w:rPr>
          <w:rFonts w:cstheme="minorBidi"/>
          <w:bCs/>
          <w:color w:val="000000" w:themeColor="text1"/>
          <w:sz w:val="28"/>
          <w:szCs w:val="27"/>
        </w:rPr>
        <w:t xml:space="preserve"> год, выполнены (таблица 2).</w:t>
      </w:r>
    </w:p>
    <w:p w:rsidR="00B42758" w:rsidRPr="00B42758" w:rsidRDefault="00B42758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cstheme="minorBidi"/>
          <w:bCs/>
          <w:color w:val="000000" w:themeColor="text1"/>
          <w:sz w:val="28"/>
          <w:szCs w:val="27"/>
        </w:rPr>
      </w:pPr>
    </w:p>
    <w:p w:rsidR="00C32334" w:rsidRPr="00B42758" w:rsidRDefault="00C32334" w:rsidP="00B42758">
      <w:pPr>
        <w:pStyle w:val="a6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jc w:val="center"/>
        <w:outlineLvl w:val="2"/>
        <w:rPr>
          <w:rFonts w:cstheme="minorBidi"/>
          <w:bCs/>
          <w:color w:val="000000" w:themeColor="text1"/>
          <w:sz w:val="28"/>
          <w:szCs w:val="27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lastRenderedPageBreak/>
        <w:t>Сведения об использовании бюджетных ассигнований и иных</w:t>
      </w:r>
      <w:r w:rsidR="00020CCD" w:rsidRPr="00B42758">
        <w:rPr>
          <w:rFonts w:cstheme="minorBidi"/>
          <w:bCs/>
          <w:color w:val="000000" w:themeColor="text1"/>
          <w:sz w:val="28"/>
          <w:szCs w:val="27"/>
        </w:rPr>
        <w:t xml:space="preserve"> </w:t>
      </w:r>
      <w:r w:rsidRPr="00B42758">
        <w:rPr>
          <w:rFonts w:cstheme="minorBidi"/>
          <w:bCs/>
          <w:color w:val="000000" w:themeColor="text1"/>
          <w:sz w:val="28"/>
          <w:szCs w:val="27"/>
        </w:rPr>
        <w:t>средств на выполнение мероприятий Программы</w:t>
      </w:r>
    </w:p>
    <w:p w:rsidR="00B42758" w:rsidRPr="00B42758" w:rsidRDefault="00B42758" w:rsidP="00B42758">
      <w:pPr>
        <w:pStyle w:val="a6"/>
        <w:tabs>
          <w:tab w:val="left" w:pos="426"/>
        </w:tabs>
        <w:autoSpaceDE w:val="0"/>
        <w:autoSpaceDN w:val="0"/>
        <w:adjustRightInd w:val="0"/>
        <w:ind w:left="426"/>
        <w:outlineLvl w:val="2"/>
        <w:rPr>
          <w:rFonts w:cstheme="minorBidi"/>
          <w:bCs/>
          <w:color w:val="000000" w:themeColor="text1"/>
          <w:sz w:val="28"/>
          <w:szCs w:val="27"/>
        </w:rPr>
      </w:pPr>
    </w:p>
    <w:p w:rsidR="00C32334" w:rsidRPr="00B42758" w:rsidRDefault="00C32334" w:rsidP="00B42758">
      <w:pPr>
        <w:autoSpaceDE w:val="0"/>
        <w:autoSpaceDN w:val="0"/>
        <w:adjustRightInd w:val="0"/>
        <w:ind w:firstLine="426"/>
        <w:jc w:val="both"/>
        <w:outlineLvl w:val="2"/>
        <w:rPr>
          <w:rFonts w:cstheme="minorBidi"/>
          <w:bCs/>
          <w:color w:val="000000" w:themeColor="text1"/>
          <w:sz w:val="28"/>
          <w:szCs w:val="27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>Общий объем финансирования Программы в 20</w:t>
      </w:r>
      <w:r w:rsidR="00F753D5" w:rsidRPr="00B42758">
        <w:rPr>
          <w:rFonts w:cstheme="minorBidi"/>
          <w:bCs/>
          <w:color w:val="000000" w:themeColor="text1"/>
          <w:sz w:val="28"/>
          <w:szCs w:val="27"/>
        </w:rPr>
        <w:t>2</w:t>
      </w:r>
      <w:r w:rsidR="00BB1B2F" w:rsidRPr="00B42758">
        <w:rPr>
          <w:rFonts w:cstheme="minorBidi"/>
          <w:bCs/>
          <w:color w:val="000000" w:themeColor="text1"/>
          <w:sz w:val="28"/>
          <w:szCs w:val="27"/>
        </w:rPr>
        <w:t>3</w:t>
      </w:r>
      <w:r w:rsidRPr="00B42758">
        <w:rPr>
          <w:rFonts w:cstheme="minorBidi"/>
          <w:bCs/>
          <w:color w:val="000000" w:themeColor="text1"/>
          <w:sz w:val="28"/>
          <w:szCs w:val="27"/>
        </w:rPr>
        <w:t xml:space="preserve"> году составил </w:t>
      </w:r>
      <w:r w:rsidR="00BB1B2F" w:rsidRPr="00B42758">
        <w:rPr>
          <w:sz w:val="28"/>
          <w:szCs w:val="27"/>
        </w:rPr>
        <w:t>16122,11</w:t>
      </w:r>
      <w:r w:rsidR="00F43595" w:rsidRPr="00B42758">
        <w:rPr>
          <w:sz w:val="28"/>
          <w:szCs w:val="27"/>
        </w:rPr>
        <w:t xml:space="preserve">             </w:t>
      </w:r>
      <w:r w:rsidR="00EC26F9" w:rsidRPr="00B42758">
        <w:rPr>
          <w:rFonts w:cstheme="minorBidi"/>
          <w:bCs/>
          <w:color w:val="000000" w:themeColor="text1"/>
          <w:sz w:val="28"/>
          <w:szCs w:val="27"/>
        </w:rPr>
        <w:t xml:space="preserve">тыс. рублей, что соответствует плановому значению, вся сумма из средств местного бюджета, кассовое исполнение составило </w:t>
      </w:r>
      <w:r w:rsidR="00F962B0" w:rsidRPr="00B42758">
        <w:rPr>
          <w:sz w:val="28"/>
          <w:szCs w:val="27"/>
        </w:rPr>
        <w:t>16104,11</w:t>
      </w:r>
      <w:r w:rsidR="002575E3" w:rsidRPr="00B42758">
        <w:rPr>
          <w:sz w:val="28"/>
          <w:szCs w:val="27"/>
        </w:rPr>
        <w:t xml:space="preserve"> 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>тыс. рублей</w:t>
      </w:r>
      <w:r w:rsidR="00EC26F9" w:rsidRPr="00B42758">
        <w:rPr>
          <w:rFonts w:cstheme="minorBidi"/>
          <w:bCs/>
          <w:color w:val="000000" w:themeColor="text1"/>
          <w:sz w:val="28"/>
          <w:szCs w:val="27"/>
        </w:rPr>
        <w:t xml:space="preserve"> 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>(</w:t>
      </w:r>
      <w:r w:rsidR="002575E3" w:rsidRPr="00B42758">
        <w:rPr>
          <w:rFonts w:cstheme="minorBidi"/>
          <w:bCs/>
          <w:color w:val="000000" w:themeColor="text1"/>
          <w:sz w:val="28"/>
          <w:szCs w:val="27"/>
        </w:rPr>
        <w:t>99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 xml:space="preserve">%), местного бюджета при плановом значении </w:t>
      </w:r>
      <w:r w:rsidR="00F962B0" w:rsidRPr="00B42758">
        <w:rPr>
          <w:sz w:val="28"/>
          <w:szCs w:val="27"/>
        </w:rPr>
        <w:t>16104,11</w:t>
      </w:r>
      <w:r w:rsidR="002575E3" w:rsidRPr="00B42758">
        <w:rPr>
          <w:sz w:val="28"/>
          <w:szCs w:val="27"/>
        </w:rPr>
        <w:t xml:space="preserve"> 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>тыс. рублей (таблица 4).</w:t>
      </w:r>
    </w:p>
    <w:p w:rsidR="00757386" w:rsidRPr="00B42758" w:rsidRDefault="009B4B51" w:rsidP="00B42758">
      <w:pPr>
        <w:autoSpaceDE w:val="0"/>
        <w:autoSpaceDN w:val="0"/>
        <w:adjustRightInd w:val="0"/>
        <w:jc w:val="both"/>
        <w:outlineLvl w:val="2"/>
        <w:rPr>
          <w:rFonts w:cstheme="minorBidi"/>
          <w:bCs/>
          <w:color w:val="000000" w:themeColor="text1"/>
          <w:sz w:val="28"/>
          <w:szCs w:val="27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 xml:space="preserve">      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>Отклонени</w:t>
      </w:r>
      <w:r w:rsidR="002575E3" w:rsidRPr="00B42758">
        <w:rPr>
          <w:rFonts w:cstheme="minorBidi"/>
          <w:bCs/>
          <w:color w:val="000000" w:themeColor="text1"/>
          <w:sz w:val="28"/>
          <w:szCs w:val="27"/>
        </w:rPr>
        <w:t>е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 xml:space="preserve"> фактических бюджетных расходов от плановых по итогам 20</w:t>
      </w:r>
      <w:r w:rsidR="00F753D5" w:rsidRPr="00B42758">
        <w:rPr>
          <w:rFonts w:cstheme="minorBidi"/>
          <w:bCs/>
          <w:color w:val="000000" w:themeColor="text1"/>
          <w:sz w:val="28"/>
          <w:szCs w:val="27"/>
        </w:rPr>
        <w:t>2</w:t>
      </w:r>
      <w:r w:rsidR="00BB1B2F" w:rsidRPr="00B42758">
        <w:rPr>
          <w:rFonts w:cstheme="minorBidi"/>
          <w:bCs/>
          <w:color w:val="000000" w:themeColor="text1"/>
          <w:sz w:val="28"/>
          <w:szCs w:val="27"/>
        </w:rPr>
        <w:t>3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 xml:space="preserve"> года по Программе </w:t>
      </w:r>
      <w:r w:rsidR="002575E3" w:rsidRPr="00B42758">
        <w:rPr>
          <w:rFonts w:cstheme="minorBidi"/>
          <w:bCs/>
          <w:color w:val="000000" w:themeColor="text1"/>
          <w:sz w:val="28"/>
          <w:szCs w:val="27"/>
        </w:rPr>
        <w:t>составляет 1%</w:t>
      </w:r>
      <w:r w:rsidR="00757386" w:rsidRPr="00B42758">
        <w:rPr>
          <w:rFonts w:cstheme="minorBidi"/>
          <w:bCs/>
          <w:color w:val="000000" w:themeColor="text1"/>
          <w:sz w:val="28"/>
          <w:szCs w:val="27"/>
        </w:rPr>
        <w:t>.</w:t>
      </w:r>
    </w:p>
    <w:p w:rsidR="009A3352" w:rsidRPr="00B42758" w:rsidRDefault="009A3352" w:rsidP="00B42758">
      <w:pPr>
        <w:autoSpaceDE w:val="0"/>
        <w:autoSpaceDN w:val="0"/>
        <w:adjustRightInd w:val="0"/>
        <w:jc w:val="both"/>
        <w:outlineLvl w:val="2"/>
        <w:rPr>
          <w:rFonts w:cstheme="minorBidi"/>
          <w:bCs/>
          <w:color w:val="000000" w:themeColor="text1"/>
          <w:sz w:val="28"/>
          <w:szCs w:val="27"/>
        </w:rPr>
      </w:pPr>
    </w:p>
    <w:p w:rsidR="00757386" w:rsidRDefault="00757386" w:rsidP="00B42758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ind w:left="0" w:firstLine="426"/>
        <w:jc w:val="center"/>
        <w:outlineLvl w:val="2"/>
        <w:rPr>
          <w:rFonts w:cstheme="minorBidi"/>
          <w:bCs/>
          <w:color w:val="000000" w:themeColor="text1"/>
          <w:sz w:val="28"/>
          <w:szCs w:val="27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>Информация об изменениях, внесенных в Программу</w:t>
      </w:r>
    </w:p>
    <w:p w:rsidR="00B42758" w:rsidRPr="00B42758" w:rsidRDefault="00B42758" w:rsidP="00B42758">
      <w:pPr>
        <w:pStyle w:val="a6"/>
        <w:tabs>
          <w:tab w:val="left" w:pos="284"/>
        </w:tabs>
        <w:autoSpaceDE w:val="0"/>
        <w:autoSpaceDN w:val="0"/>
        <w:adjustRightInd w:val="0"/>
        <w:ind w:left="426"/>
        <w:outlineLvl w:val="2"/>
        <w:rPr>
          <w:rFonts w:cstheme="minorBidi"/>
          <w:bCs/>
          <w:color w:val="000000" w:themeColor="text1"/>
          <w:sz w:val="28"/>
          <w:szCs w:val="27"/>
        </w:rPr>
      </w:pPr>
    </w:p>
    <w:p w:rsidR="001E2F7F" w:rsidRPr="00B42758" w:rsidRDefault="00757386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>В Программу были внесены</w:t>
      </w:r>
      <w:r w:rsidR="002140BF" w:rsidRPr="00B42758">
        <w:rPr>
          <w:rFonts w:eastAsiaTheme="minorHAnsi"/>
          <w:sz w:val="28"/>
          <w:szCs w:val="27"/>
          <w:lang w:eastAsia="en-US"/>
        </w:rPr>
        <w:t xml:space="preserve"> изменения Постановлениями администрации      Советского      городского    округа Ставропольского края:</w:t>
      </w:r>
    </w:p>
    <w:p w:rsidR="001E2F7F" w:rsidRPr="00B42758" w:rsidRDefault="001E2F7F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cstheme="minorBidi"/>
          <w:bCs/>
          <w:color w:val="000000" w:themeColor="text1"/>
          <w:sz w:val="28"/>
          <w:szCs w:val="27"/>
        </w:rPr>
        <w:t xml:space="preserve"> </w:t>
      </w:r>
      <w:r w:rsidR="00CF13FA" w:rsidRPr="00B42758">
        <w:rPr>
          <w:rFonts w:eastAsiaTheme="minorHAnsi"/>
          <w:sz w:val="28"/>
          <w:szCs w:val="27"/>
          <w:lang w:eastAsia="en-US"/>
        </w:rPr>
        <w:t xml:space="preserve">от </w:t>
      </w:r>
      <w:r w:rsidR="00D5560B" w:rsidRPr="00B42758">
        <w:rPr>
          <w:rFonts w:eastAsiaTheme="minorHAnsi"/>
          <w:sz w:val="28"/>
          <w:szCs w:val="27"/>
          <w:lang w:eastAsia="en-US"/>
        </w:rPr>
        <w:t>10 февраля</w:t>
      </w:r>
      <w:r w:rsidR="00CF13FA" w:rsidRPr="00B42758">
        <w:rPr>
          <w:rFonts w:eastAsiaTheme="minorHAnsi"/>
          <w:sz w:val="28"/>
          <w:szCs w:val="27"/>
          <w:lang w:eastAsia="en-US"/>
        </w:rPr>
        <w:t xml:space="preserve"> 20</w:t>
      </w:r>
      <w:r w:rsidR="009B4B51" w:rsidRPr="00B42758">
        <w:rPr>
          <w:rFonts w:eastAsiaTheme="minorHAnsi"/>
          <w:sz w:val="28"/>
          <w:szCs w:val="27"/>
          <w:lang w:eastAsia="en-US"/>
        </w:rPr>
        <w:t>2</w:t>
      </w:r>
      <w:r w:rsidR="00D5560B" w:rsidRPr="00B42758">
        <w:rPr>
          <w:rFonts w:eastAsiaTheme="minorHAnsi"/>
          <w:sz w:val="28"/>
          <w:szCs w:val="27"/>
          <w:lang w:eastAsia="en-US"/>
        </w:rPr>
        <w:t>3</w:t>
      </w:r>
      <w:r w:rsidR="00CF13FA" w:rsidRPr="00B42758">
        <w:rPr>
          <w:rFonts w:eastAsiaTheme="minorHAnsi"/>
          <w:sz w:val="28"/>
          <w:szCs w:val="27"/>
          <w:lang w:eastAsia="en-US"/>
        </w:rPr>
        <w:t xml:space="preserve"> г. № </w:t>
      </w:r>
      <w:r w:rsidR="00D5560B" w:rsidRPr="00B42758">
        <w:rPr>
          <w:rFonts w:eastAsiaTheme="minorHAnsi"/>
          <w:sz w:val="28"/>
          <w:szCs w:val="27"/>
          <w:lang w:eastAsia="en-US"/>
        </w:rPr>
        <w:t>136</w:t>
      </w:r>
      <w:r w:rsidR="00CF13FA" w:rsidRPr="00B42758">
        <w:rPr>
          <w:rFonts w:eastAsiaTheme="minorHAnsi"/>
          <w:sz w:val="28"/>
          <w:szCs w:val="27"/>
          <w:lang w:eastAsia="en-US"/>
        </w:rPr>
        <w:t xml:space="preserve"> «О внесении изменений в муниципальную программу Советского городского округа Ставропольского края «Снижение административных барьеров, оптимизация и повышение качества предоставления государственных и муниципальных услуг в Советском городском округе Ставропольского края», утвержденную постановлением администрации Советского городского округа Ставропольского края от </w:t>
      </w:r>
      <w:r w:rsidR="00B42758">
        <w:rPr>
          <w:rFonts w:eastAsiaTheme="minorHAnsi"/>
          <w:sz w:val="28"/>
          <w:szCs w:val="27"/>
          <w:lang w:eastAsia="en-US"/>
        </w:rPr>
        <w:t xml:space="preserve">          </w:t>
      </w:r>
      <w:r w:rsidR="00CF13FA" w:rsidRPr="00B42758">
        <w:rPr>
          <w:rFonts w:eastAsiaTheme="minorHAnsi"/>
          <w:sz w:val="28"/>
          <w:szCs w:val="27"/>
          <w:lang w:eastAsia="en-US"/>
        </w:rPr>
        <w:t>21 марта 2018 г. № 295</w:t>
      </w:r>
      <w:r w:rsidR="001A0F99" w:rsidRPr="00B42758">
        <w:rPr>
          <w:rFonts w:eastAsiaTheme="minorHAnsi"/>
          <w:sz w:val="28"/>
          <w:szCs w:val="27"/>
          <w:lang w:eastAsia="en-US"/>
        </w:rPr>
        <w:t>»;</w:t>
      </w:r>
    </w:p>
    <w:p w:rsidR="001E2F7F" w:rsidRPr="00B42758" w:rsidRDefault="009E2134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t xml:space="preserve"> от </w:t>
      </w:r>
      <w:r w:rsidR="00A82DC7" w:rsidRPr="00B42758">
        <w:rPr>
          <w:rFonts w:eastAsiaTheme="minorHAnsi"/>
          <w:sz w:val="28"/>
          <w:szCs w:val="27"/>
          <w:lang w:eastAsia="en-US"/>
        </w:rPr>
        <w:t>04 апреля</w:t>
      </w:r>
      <w:r w:rsidRPr="00B42758">
        <w:rPr>
          <w:rFonts w:eastAsiaTheme="minorHAnsi"/>
          <w:sz w:val="28"/>
          <w:szCs w:val="27"/>
          <w:lang w:eastAsia="en-US"/>
        </w:rPr>
        <w:t xml:space="preserve"> 20</w:t>
      </w:r>
      <w:r w:rsidR="009B4B51" w:rsidRPr="00B42758">
        <w:rPr>
          <w:rFonts w:eastAsiaTheme="minorHAnsi"/>
          <w:sz w:val="28"/>
          <w:szCs w:val="27"/>
          <w:lang w:eastAsia="en-US"/>
        </w:rPr>
        <w:t>2</w:t>
      </w:r>
      <w:r w:rsidR="003A600A" w:rsidRPr="00B42758">
        <w:rPr>
          <w:rFonts w:eastAsiaTheme="minorHAnsi"/>
          <w:sz w:val="28"/>
          <w:szCs w:val="27"/>
          <w:lang w:eastAsia="en-US"/>
        </w:rPr>
        <w:t>3</w:t>
      </w:r>
      <w:r w:rsidRPr="00B42758">
        <w:rPr>
          <w:rFonts w:eastAsiaTheme="minorHAnsi"/>
          <w:sz w:val="28"/>
          <w:szCs w:val="27"/>
          <w:lang w:eastAsia="en-US"/>
        </w:rPr>
        <w:t xml:space="preserve"> г. </w:t>
      </w:r>
      <w:r w:rsidRPr="00B42758">
        <w:rPr>
          <w:rFonts w:eastAsiaTheme="minorHAnsi"/>
          <w:color w:val="000000" w:themeColor="text1"/>
          <w:sz w:val="28"/>
          <w:szCs w:val="27"/>
          <w:lang w:eastAsia="en-US"/>
        </w:rPr>
        <w:t xml:space="preserve">№ </w:t>
      </w:r>
      <w:r w:rsidR="00A82DC7" w:rsidRPr="00B42758">
        <w:rPr>
          <w:rFonts w:eastAsiaTheme="minorHAnsi"/>
          <w:color w:val="000000" w:themeColor="text1"/>
          <w:sz w:val="28"/>
          <w:szCs w:val="27"/>
          <w:lang w:eastAsia="en-US"/>
        </w:rPr>
        <w:t>334</w:t>
      </w:r>
      <w:r w:rsidRPr="00B42758">
        <w:rPr>
          <w:rFonts w:eastAsiaTheme="minorHAnsi"/>
          <w:color w:val="000000" w:themeColor="text1"/>
          <w:sz w:val="28"/>
          <w:szCs w:val="27"/>
          <w:lang w:eastAsia="en-US"/>
        </w:rPr>
        <w:t xml:space="preserve"> </w:t>
      </w:r>
      <w:r w:rsidR="001E2F7F" w:rsidRPr="00B42758">
        <w:rPr>
          <w:rFonts w:eastAsiaTheme="minorHAnsi"/>
          <w:sz w:val="28"/>
          <w:szCs w:val="27"/>
          <w:lang w:eastAsia="en-US"/>
        </w:rPr>
        <w:t>«О внесении изменения</w:t>
      </w:r>
      <w:r w:rsidRPr="00B42758">
        <w:rPr>
          <w:rFonts w:eastAsiaTheme="minorHAnsi"/>
          <w:sz w:val="28"/>
          <w:szCs w:val="27"/>
          <w:lang w:eastAsia="en-US"/>
        </w:rPr>
        <w:t xml:space="preserve"> в муниципальную программу Советского городского округа Ставропольского края «Снижение административных барьеров, оптимизация и повышение качества предоставления государственных и муниципальных услуг в Советском городском округе Ставропольского края», утвержденную постановлением администрации Советского городского округа Ставропольского </w:t>
      </w:r>
      <w:r w:rsidR="001A0F99" w:rsidRPr="00B42758">
        <w:rPr>
          <w:rFonts w:eastAsiaTheme="minorHAnsi"/>
          <w:sz w:val="28"/>
          <w:szCs w:val="27"/>
          <w:lang w:eastAsia="en-US"/>
        </w:rPr>
        <w:t xml:space="preserve">края от </w:t>
      </w:r>
      <w:r w:rsidR="00B42758">
        <w:rPr>
          <w:rFonts w:eastAsiaTheme="minorHAnsi"/>
          <w:sz w:val="28"/>
          <w:szCs w:val="27"/>
          <w:lang w:eastAsia="en-US"/>
        </w:rPr>
        <w:t xml:space="preserve">           </w:t>
      </w:r>
      <w:r w:rsidR="001A0F99" w:rsidRPr="00B42758">
        <w:rPr>
          <w:rFonts w:eastAsiaTheme="minorHAnsi"/>
          <w:sz w:val="28"/>
          <w:szCs w:val="27"/>
          <w:lang w:eastAsia="en-US"/>
        </w:rPr>
        <w:t>21 марта 2018 г. № 295»;</w:t>
      </w:r>
    </w:p>
    <w:p w:rsidR="001E2F7F" w:rsidRPr="00B42758" w:rsidRDefault="00A420EA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t xml:space="preserve"> от </w:t>
      </w:r>
      <w:r w:rsidR="00BB4709" w:rsidRPr="00B42758">
        <w:rPr>
          <w:rFonts w:eastAsiaTheme="minorHAnsi"/>
          <w:sz w:val="28"/>
          <w:szCs w:val="27"/>
          <w:lang w:eastAsia="en-US"/>
        </w:rPr>
        <w:t>03 июля</w:t>
      </w:r>
      <w:r w:rsidRPr="00B42758">
        <w:rPr>
          <w:rFonts w:eastAsiaTheme="minorHAnsi"/>
          <w:sz w:val="28"/>
          <w:szCs w:val="27"/>
          <w:lang w:eastAsia="en-US"/>
        </w:rPr>
        <w:t xml:space="preserve"> 202</w:t>
      </w:r>
      <w:r w:rsidR="00BB4709" w:rsidRPr="00B42758">
        <w:rPr>
          <w:rFonts w:eastAsiaTheme="minorHAnsi"/>
          <w:sz w:val="28"/>
          <w:szCs w:val="27"/>
          <w:lang w:eastAsia="en-US"/>
        </w:rPr>
        <w:t>3</w:t>
      </w:r>
      <w:r w:rsidRPr="00B42758">
        <w:rPr>
          <w:rFonts w:eastAsiaTheme="minorHAnsi"/>
          <w:sz w:val="28"/>
          <w:szCs w:val="27"/>
          <w:lang w:eastAsia="en-US"/>
        </w:rPr>
        <w:t xml:space="preserve"> </w:t>
      </w:r>
      <w:r w:rsidR="009B4B51" w:rsidRPr="00B42758">
        <w:rPr>
          <w:rFonts w:eastAsiaTheme="minorHAnsi"/>
          <w:sz w:val="28"/>
          <w:szCs w:val="27"/>
          <w:lang w:eastAsia="en-US"/>
        </w:rPr>
        <w:t xml:space="preserve">г. № </w:t>
      </w:r>
      <w:r w:rsidR="00BB4709" w:rsidRPr="00B42758">
        <w:rPr>
          <w:rFonts w:eastAsiaTheme="minorHAnsi"/>
          <w:sz w:val="28"/>
          <w:szCs w:val="27"/>
          <w:lang w:eastAsia="en-US"/>
        </w:rPr>
        <w:t>686</w:t>
      </w:r>
      <w:r w:rsidRPr="00B42758">
        <w:rPr>
          <w:rFonts w:eastAsiaTheme="minorHAnsi"/>
          <w:sz w:val="28"/>
          <w:szCs w:val="27"/>
          <w:lang w:eastAsia="en-US"/>
        </w:rPr>
        <w:t xml:space="preserve"> «О внесении изменени</w:t>
      </w:r>
      <w:r w:rsidR="00F92F42" w:rsidRPr="00B42758">
        <w:rPr>
          <w:rFonts w:eastAsiaTheme="minorHAnsi"/>
          <w:sz w:val="28"/>
          <w:szCs w:val="27"/>
          <w:lang w:eastAsia="en-US"/>
        </w:rPr>
        <w:t>я</w:t>
      </w:r>
      <w:r w:rsidRPr="00B42758">
        <w:rPr>
          <w:rFonts w:eastAsiaTheme="minorHAnsi"/>
          <w:sz w:val="28"/>
          <w:szCs w:val="27"/>
          <w:lang w:eastAsia="en-US"/>
        </w:rPr>
        <w:t xml:space="preserve"> в муниципальную программу Советского городского округа Ставропольского края «Снижение административных барьеров, оптимизация и повышение качества предоставления государственных и муниципальных услуг в Советском городском округе Ставропольского края», утвержденную постановлением администрации Советского городского округа Ставропольского </w:t>
      </w:r>
      <w:r w:rsidR="001A0F99" w:rsidRPr="00B42758">
        <w:rPr>
          <w:rFonts w:eastAsiaTheme="minorHAnsi"/>
          <w:sz w:val="28"/>
          <w:szCs w:val="27"/>
          <w:lang w:eastAsia="en-US"/>
        </w:rPr>
        <w:t xml:space="preserve">края от </w:t>
      </w:r>
      <w:r w:rsidR="00B42758">
        <w:rPr>
          <w:rFonts w:eastAsiaTheme="minorHAnsi"/>
          <w:sz w:val="28"/>
          <w:szCs w:val="27"/>
          <w:lang w:eastAsia="en-US"/>
        </w:rPr>
        <w:t xml:space="preserve">          </w:t>
      </w:r>
      <w:r w:rsidR="001A0F99" w:rsidRPr="00B42758">
        <w:rPr>
          <w:rFonts w:eastAsiaTheme="minorHAnsi"/>
          <w:sz w:val="28"/>
          <w:szCs w:val="27"/>
          <w:lang w:eastAsia="en-US"/>
        </w:rPr>
        <w:t>21 марта 2018 г. № 295»;</w:t>
      </w:r>
    </w:p>
    <w:p w:rsidR="001E2F7F" w:rsidRPr="00B42758" w:rsidRDefault="00141DE4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t xml:space="preserve"> от 25 июля 2023 г. № </w:t>
      </w:r>
      <w:r w:rsidR="00A82DC7" w:rsidRPr="00B42758">
        <w:rPr>
          <w:rFonts w:eastAsiaTheme="minorHAnsi"/>
          <w:sz w:val="28"/>
          <w:szCs w:val="27"/>
          <w:lang w:eastAsia="en-US"/>
        </w:rPr>
        <w:t>782</w:t>
      </w:r>
      <w:r w:rsidR="006B3E5C" w:rsidRPr="00B42758">
        <w:rPr>
          <w:rFonts w:eastAsiaTheme="minorHAnsi"/>
          <w:sz w:val="28"/>
          <w:szCs w:val="27"/>
          <w:lang w:eastAsia="en-US"/>
        </w:rPr>
        <w:t xml:space="preserve"> «О внесении изменения</w:t>
      </w:r>
      <w:r w:rsidRPr="00B42758">
        <w:rPr>
          <w:rFonts w:eastAsiaTheme="minorHAnsi"/>
          <w:sz w:val="28"/>
          <w:szCs w:val="27"/>
          <w:lang w:eastAsia="en-US"/>
        </w:rPr>
        <w:t xml:space="preserve"> в муниципальную программу Советского городского округа Ставропольского края «Снижение административных барьеров, оптимизация и повышение качества предоставления государственных и муниципальных услуг в Советском городском округе Ставропольского края», утвержденную постановлением администрации Советского городского округа Ставропольского края от </w:t>
      </w:r>
      <w:r w:rsidR="00B42758">
        <w:rPr>
          <w:rFonts w:eastAsiaTheme="minorHAnsi"/>
          <w:sz w:val="28"/>
          <w:szCs w:val="27"/>
          <w:lang w:eastAsia="en-US"/>
        </w:rPr>
        <w:t xml:space="preserve">          </w:t>
      </w:r>
      <w:r w:rsidRPr="00B42758">
        <w:rPr>
          <w:rFonts w:eastAsiaTheme="minorHAnsi"/>
          <w:sz w:val="28"/>
          <w:szCs w:val="27"/>
          <w:lang w:eastAsia="en-US"/>
        </w:rPr>
        <w:t>21 марта 2018 г. № 295»</w:t>
      </w:r>
      <w:r w:rsidR="00B42758">
        <w:rPr>
          <w:rFonts w:eastAsiaTheme="minorHAnsi"/>
          <w:sz w:val="28"/>
          <w:szCs w:val="27"/>
          <w:lang w:eastAsia="en-US"/>
        </w:rPr>
        <w:t>.</w:t>
      </w:r>
    </w:p>
    <w:p w:rsidR="009E2134" w:rsidRDefault="009B4B51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color w:val="000000" w:themeColor="text1"/>
          <w:sz w:val="28"/>
          <w:szCs w:val="27"/>
          <w:lang w:eastAsia="en-US"/>
        </w:rPr>
      </w:pPr>
      <w:r w:rsidRPr="00B42758">
        <w:rPr>
          <w:rFonts w:eastAsiaTheme="minorHAnsi"/>
          <w:color w:val="000000" w:themeColor="text1"/>
          <w:sz w:val="28"/>
          <w:szCs w:val="27"/>
          <w:lang w:eastAsia="en-US"/>
        </w:rPr>
        <w:t xml:space="preserve"> </w:t>
      </w:r>
    </w:p>
    <w:p w:rsidR="00B42758" w:rsidRPr="00B42758" w:rsidRDefault="00B42758" w:rsidP="00B42758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7"/>
          <w:lang w:eastAsia="en-US"/>
        </w:rPr>
      </w:pPr>
    </w:p>
    <w:p w:rsidR="009E2134" w:rsidRDefault="009E2134" w:rsidP="00B42758">
      <w:pPr>
        <w:pStyle w:val="a6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0" w:firstLine="426"/>
        <w:jc w:val="center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lastRenderedPageBreak/>
        <w:t>Иная информация, предусмотренная методическими указаниями</w:t>
      </w:r>
    </w:p>
    <w:p w:rsidR="00B42758" w:rsidRPr="00B42758" w:rsidRDefault="00B42758" w:rsidP="00B42758">
      <w:pPr>
        <w:pStyle w:val="a6"/>
        <w:tabs>
          <w:tab w:val="left" w:pos="426"/>
        </w:tabs>
        <w:autoSpaceDE w:val="0"/>
        <w:autoSpaceDN w:val="0"/>
        <w:adjustRightInd w:val="0"/>
        <w:ind w:left="426"/>
        <w:outlineLvl w:val="2"/>
        <w:rPr>
          <w:rFonts w:eastAsiaTheme="minorHAnsi"/>
          <w:sz w:val="28"/>
          <w:szCs w:val="27"/>
          <w:lang w:eastAsia="en-US"/>
        </w:rPr>
      </w:pPr>
    </w:p>
    <w:p w:rsidR="009E2134" w:rsidRPr="00B42758" w:rsidRDefault="009E2134" w:rsidP="00B42758">
      <w:p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t>Иная информация методическими указаниями не предусмотрена.</w:t>
      </w:r>
    </w:p>
    <w:p w:rsidR="00020CCD" w:rsidRPr="00B42758" w:rsidRDefault="00020CCD" w:rsidP="00B42758">
      <w:pPr>
        <w:jc w:val="both"/>
        <w:rPr>
          <w:rFonts w:eastAsiaTheme="minorHAnsi"/>
          <w:sz w:val="28"/>
          <w:lang w:eastAsia="en-US"/>
        </w:rPr>
      </w:pPr>
    </w:p>
    <w:p w:rsidR="002963B5" w:rsidRPr="00B42758" w:rsidRDefault="002963B5" w:rsidP="00B42758">
      <w:pPr>
        <w:jc w:val="both"/>
        <w:rPr>
          <w:rFonts w:eastAsiaTheme="minorHAnsi"/>
          <w:sz w:val="28"/>
          <w:lang w:eastAsia="en-US"/>
        </w:rPr>
      </w:pPr>
    </w:p>
    <w:p w:rsidR="002963B5" w:rsidRPr="00B42758" w:rsidRDefault="002963B5" w:rsidP="00B42758">
      <w:pPr>
        <w:jc w:val="both"/>
        <w:rPr>
          <w:rFonts w:eastAsiaTheme="minorHAnsi"/>
          <w:sz w:val="28"/>
          <w:lang w:eastAsia="en-US"/>
        </w:rPr>
      </w:pPr>
    </w:p>
    <w:p w:rsidR="00D14723" w:rsidRPr="00B42758" w:rsidRDefault="00D14723" w:rsidP="00B42758">
      <w:pPr>
        <w:ind w:hanging="142"/>
        <w:jc w:val="both"/>
        <w:rPr>
          <w:rFonts w:eastAsiaTheme="minorHAnsi"/>
          <w:sz w:val="28"/>
          <w:szCs w:val="27"/>
          <w:lang w:eastAsia="en-US"/>
        </w:rPr>
      </w:pPr>
      <w:r w:rsidRPr="00B42758">
        <w:rPr>
          <w:rFonts w:eastAsiaTheme="minorHAnsi"/>
          <w:sz w:val="28"/>
          <w:szCs w:val="27"/>
          <w:lang w:eastAsia="en-US"/>
        </w:rPr>
        <w:t xml:space="preserve">Директор МКУ </w:t>
      </w:r>
    </w:p>
    <w:p w:rsidR="00D42BBB" w:rsidRPr="00B42758" w:rsidRDefault="00D14723" w:rsidP="00B42758">
      <w:pPr>
        <w:ind w:hanging="142"/>
        <w:jc w:val="both"/>
        <w:rPr>
          <w:sz w:val="28"/>
          <w:szCs w:val="27"/>
        </w:rPr>
      </w:pPr>
      <w:r w:rsidRPr="00B42758">
        <w:rPr>
          <w:rFonts w:eastAsiaTheme="minorHAnsi"/>
          <w:sz w:val="28"/>
          <w:szCs w:val="27"/>
          <w:lang w:eastAsia="en-US"/>
        </w:rPr>
        <w:t>«</w:t>
      </w:r>
      <w:r w:rsidR="009A3352" w:rsidRPr="00B42758">
        <w:rPr>
          <w:rFonts w:eastAsiaTheme="minorHAnsi"/>
          <w:sz w:val="28"/>
          <w:szCs w:val="27"/>
          <w:lang w:eastAsia="en-US"/>
        </w:rPr>
        <w:t xml:space="preserve">МФЦ Советского </w:t>
      </w:r>
      <w:proofErr w:type="gramStart"/>
      <w:r w:rsidR="009A3352" w:rsidRPr="00B42758">
        <w:rPr>
          <w:rFonts w:eastAsiaTheme="minorHAnsi"/>
          <w:sz w:val="28"/>
          <w:szCs w:val="27"/>
          <w:lang w:eastAsia="en-US"/>
        </w:rPr>
        <w:t>М</w:t>
      </w:r>
      <w:r w:rsidR="00B42758">
        <w:rPr>
          <w:rFonts w:eastAsiaTheme="minorHAnsi"/>
          <w:sz w:val="28"/>
          <w:szCs w:val="27"/>
          <w:lang w:eastAsia="en-US"/>
        </w:rPr>
        <w:t>О»</w:t>
      </w:r>
      <w:r w:rsidRPr="00B42758">
        <w:rPr>
          <w:rFonts w:eastAsiaTheme="minorHAnsi"/>
          <w:sz w:val="28"/>
          <w:szCs w:val="27"/>
          <w:lang w:eastAsia="en-US"/>
        </w:rPr>
        <w:t xml:space="preserve">   </w:t>
      </w:r>
      <w:proofErr w:type="gramEnd"/>
      <w:r w:rsidRPr="00B42758">
        <w:rPr>
          <w:rFonts w:eastAsiaTheme="minorHAnsi"/>
          <w:sz w:val="28"/>
          <w:szCs w:val="27"/>
          <w:lang w:eastAsia="en-US"/>
        </w:rPr>
        <w:t xml:space="preserve">                                                             </w:t>
      </w:r>
      <w:r w:rsidR="00D53BDB" w:rsidRPr="00B42758">
        <w:rPr>
          <w:rFonts w:eastAsiaTheme="minorHAnsi"/>
          <w:sz w:val="28"/>
          <w:szCs w:val="27"/>
          <w:lang w:eastAsia="en-US"/>
        </w:rPr>
        <w:t>И.А. Гандембул</w:t>
      </w:r>
    </w:p>
    <w:sectPr w:rsidR="00D42BBB" w:rsidRPr="00B42758" w:rsidSect="00B4275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B14EE"/>
    <w:multiLevelType w:val="hybridMultilevel"/>
    <w:tmpl w:val="6942A6CC"/>
    <w:lvl w:ilvl="0" w:tplc="E6F288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42AD7"/>
    <w:multiLevelType w:val="hybridMultilevel"/>
    <w:tmpl w:val="D1CE6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618CC"/>
    <w:multiLevelType w:val="hybridMultilevel"/>
    <w:tmpl w:val="D4B817E0"/>
    <w:lvl w:ilvl="0" w:tplc="5022A90C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252E4"/>
    <w:multiLevelType w:val="hybridMultilevel"/>
    <w:tmpl w:val="0338B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6493A"/>
    <w:multiLevelType w:val="hybridMultilevel"/>
    <w:tmpl w:val="32148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E07DD"/>
    <w:multiLevelType w:val="hybridMultilevel"/>
    <w:tmpl w:val="AF340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F3D9C"/>
    <w:multiLevelType w:val="hybridMultilevel"/>
    <w:tmpl w:val="58C28296"/>
    <w:lvl w:ilvl="0" w:tplc="1EDADBA8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9607B"/>
    <w:multiLevelType w:val="hybridMultilevel"/>
    <w:tmpl w:val="4CD61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273DBC"/>
    <w:multiLevelType w:val="hybridMultilevel"/>
    <w:tmpl w:val="349220FE"/>
    <w:lvl w:ilvl="0" w:tplc="E6F28868">
      <w:start w:val="1"/>
      <w:numFmt w:val="decimal"/>
      <w:lvlText w:val="%1."/>
      <w:lvlJc w:val="center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9">
    <w:nsid w:val="687F2C89"/>
    <w:multiLevelType w:val="hybridMultilevel"/>
    <w:tmpl w:val="D1CE6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B4BC3"/>
    <w:multiLevelType w:val="hybridMultilevel"/>
    <w:tmpl w:val="180CC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46BBA"/>
    <w:multiLevelType w:val="multilevel"/>
    <w:tmpl w:val="44A28A5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10"/>
  </w:num>
  <w:num w:numId="8">
    <w:abstractNumId w:val="5"/>
  </w:num>
  <w:num w:numId="9">
    <w:abstractNumId w:val="1"/>
  </w:num>
  <w:num w:numId="10">
    <w:abstractNumId w:val="3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4E1"/>
    <w:rsid w:val="00020C86"/>
    <w:rsid w:val="00020CCD"/>
    <w:rsid w:val="00055548"/>
    <w:rsid w:val="000E59CA"/>
    <w:rsid w:val="000F64E1"/>
    <w:rsid w:val="000F7469"/>
    <w:rsid w:val="00101E10"/>
    <w:rsid w:val="001165A9"/>
    <w:rsid w:val="00120AAD"/>
    <w:rsid w:val="00126FE1"/>
    <w:rsid w:val="0013302F"/>
    <w:rsid w:val="00141DE4"/>
    <w:rsid w:val="00147C72"/>
    <w:rsid w:val="001512D4"/>
    <w:rsid w:val="0016644B"/>
    <w:rsid w:val="001A0F99"/>
    <w:rsid w:val="001B3538"/>
    <w:rsid w:val="001C6EAC"/>
    <w:rsid w:val="001D3D9C"/>
    <w:rsid w:val="001E2F7F"/>
    <w:rsid w:val="001F2501"/>
    <w:rsid w:val="00200150"/>
    <w:rsid w:val="00200204"/>
    <w:rsid w:val="002140BF"/>
    <w:rsid w:val="002575E3"/>
    <w:rsid w:val="002963B5"/>
    <w:rsid w:val="002A0D6A"/>
    <w:rsid w:val="002D09B9"/>
    <w:rsid w:val="002E1011"/>
    <w:rsid w:val="00321182"/>
    <w:rsid w:val="00335939"/>
    <w:rsid w:val="00373F72"/>
    <w:rsid w:val="00384B41"/>
    <w:rsid w:val="003A08F6"/>
    <w:rsid w:val="003A3061"/>
    <w:rsid w:val="003A600A"/>
    <w:rsid w:val="004020BD"/>
    <w:rsid w:val="00403487"/>
    <w:rsid w:val="00452D1A"/>
    <w:rsid w:val="0047472F"/>
    <w:rsid w:val="0048696E"/>
    <w:rsid w:val="004D6192"/>
    <w:rsid w:val="004E2557"/>
    <w:rsid w:val="00527580"/>
    <w:rsid w:val="00563079"/>
    <w:rsid w:val="005B491E"/>
    <w:rsid w:val="005C448C"/>
    <w:rsid w:val="005C6CA0"/>
    <w:rsid w:val="005F191E"/>
    <w:rsid w:val="0069646E"/>
    <w:rsid w:val="006A2D11"/>
    <w:rsid w:val="006B3E5C"/>
    <w:rsid w:val="00723110"/>
    <w:rsid w:val="00757386"/>
    <w:rsid w:val="007B0871"/>
    <w:rsid w:val="007D5308"/>
    <w:rsid w:val="00807A87"/>
    <w:rsid w:val="008334BC"/>
    <w:rsid w:val="009215C9"/>
    <w:rsid w:val="00921DDC"/>
    <w:rsid w:val="009A3352"/>
    <w:rsid w:val="009B4B51"/>
    <w:rsid w:val="009C715F"/>
    <w:rsid w:val="009E2134"/>
    <w:rsid w:val="009F631B"/>
    <w:rsid w:val="00A14587"/>
    <w:rsid w:val="00A20326"/>
    <w:rsid w:val="00A420EA"/>
    <w:rsid w:val="00A4371B"/>
    <w:rsid w:val="00A649C5"/>
    <w:rsid w:val="00A7235E"/>
    <w:rsid w:val="00A77ADC"/>
    <w:rsid w:val="00A82DC7"/>
    <w:rsid w:val="00AC2F54"/>
    <w:rsid w:val="00AC737E"/>
    <w:rsid w:val="00B27458"/>
    <w:rsid w:val="00B35555"/>
    <w:rsid w:val="00B42758"/>
    <w:rsid w:val="00B9111E"/>
    <w:rsid w:val="00BA056B"/>
    <w:rsid w:val="00BA0A72"/>
    <w:rsid w:val="00BB1B2F"/>
    <w:rsid w:val="00BB4709"/>
    <w:rsid w:val="00BE2AF5"/>
    <w:rsid w:val="00C30D69"/>
    <w:rsid w:val="00C32334"/>
    <w:rsid w:val="00C94000"/>
    <w:rsid w:val="00CA6681"/>
    <w:rsid w:val="00CB427C"/>
    <w:rsid w:val="00CF13FA"/>
    <w:rsid w:val="00D14723"/>
    <w:rsid w:val="00D409F3"/>
    <w:rsid w:val="00D4251A"/>
    <w:rsid w:val="00D42BBB"/>
    <w:rsid w:val="00D53BDB"/>
    <w:rsid w:val="00D5560B"/>
    <w:rsid w:val="00D906FC"/>
    <w:rsid w:val="00DD522B"/>
    <w:rsid w:val="00DD7EE0"/>
    <w:rsid w:val="00DE2F25"/>
    <w:rsid w:val="00DF3C00"/>
    <w:rsid w:val="00DF5301"/>
    <w:rsid w:val="00E00BB0"/>
    <w:rsid w:val="00E12785"/>
    <w:rsid w:val="00E3465E"/>
    <w:rsid w:val="00E6485F"/>
    <w:rsid w:val="00E74694"/>
    <w:rsid w:val="00E76AB7"/>
    <w:rsid w:val="00EB4EBA"/>
    <w:rsid w:val="00EC26F9"/>
    <w:rsid w:val="00EF03DF"/>
    <w:rsid w:val="00F003D7"/>
    <w:rsid w:val="00F03D41"/>
    <w:rsid w:val="00F309A5"/>
    <w:rsid w:val="00F43595"/>
    <w:rsid w:val="00F753D5"/>
    <w:rsid w:val="00F8411D"/>
    <w:rsid w:val="00F90B44"/>
    <w:rsid w:val="00F92F42"/>
    <w:rsid w:val="00F962B0"/>
    <w:rsid w:val="00FA63E2"/>
    <w:rsid w:val="00FC3271"/>
    <w:rsid w:val="00FE3A66"/>
    <w:rsid w:val="00FE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D075A-D93F-4003-BD3A-EA218818B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458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45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99"/>
    <w:qFormat/>
    <w:rsid w:val="00A14587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A145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A1458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rsid w:val="00A14587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1F250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E59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59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 Селина</dc:creator>
  <cp:keywords/>
  <dc:description/>
  <cp:lastModifiedBy>мистер X</cp:lastModifiedBy>
  <cp:revision>86</cp:revision>
  <cp:lastPrinted>2024-03-04T13:02:00Z</cp:lastPrinted>
  <dcterms:created xsi:type="dcterms:W3CDTF">2017-07-12T07:20:00Z</dcterms:created>
  <dcterms:modified xsi:type="dcterms:W3CDTF">2024-03-04T13:02:00Z</dcterms:modified>
</cp:coreProperties>
</file>